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5E08" w14:textId="5C3FD562" w:rsidR="00B77E94" w:rsidRPr="005638AA" w:rsidRDefault="00B77E94" w:rsidP="00B77E94">
      <w:pPr>
        <w:rPr>
          <w:rFonts w:ascii="Arial" w:hAnsi="Arial" w:cs="Arial"/>
          <w:sz w:val="24"/>
          <w:szCs w:val="24"/>
          <w:lang w:val="fr-BE"/>
        </w:rPr>
      </w:pPr>
      <w:r w:rsidRPr="005638AA">
        <w:rPr>
          <w:rFonts w:ascii="Arial" w:hAnsi="Arial" w:cs="Arial"/>
          <w:b/>
          <w:bCs/>
          <w:sz w:val="24"/>
          <w:szCs w:val="24"/>
          <w:lang w:val="fr-BE"/>
        </w:rPr>
        <w:t xml:space="preserve">Annexe </w:t>
      </w:r>
      <w:r w:rsidR="005D65FC">
        <w:rPr>
          <w:rFonts w:ascii="Arial" w:hAnsi="Arial" w:cs="Arial"/>
          <w:b/>
          <w:bCs/>
          <w:sz w:val="24"/>
          <w:szCs w:val="24"/>
          <w:lang w:val="fr-BE"/>
        </w:rPr>
        <w:t>5</w:t>
      </w:r>
      <w:r w:rsidRPr="005638AA">
        <w:rPr>
          <w:rFonts w:ascii="Arial" w:hAnsi="Arial" w:cs="Arial"/>
          <w:sz w:val="24"/>
          <w:szCs w:val="24"/>
          <w:lang w:val="fr-BE"/>
        </w:rPr>
        <w:t xml:space="preserve">                           </w:t>
      </w:r>
    </w:p>
    <w:p w14:paraId="7E401AD7" w14:textId="77777777" w:rsidR="00B77E94" w:rsidRPr="005638AA" w:rsidRDefault="00B77E94" w:rsidP="00B77E94">
      <w:pPr>
        <w:rPr>
          <w:rFonts w:ascii="Arial" w:hAnsi="Arial" w:cs="Arial"/>
          <w:sz w:val="24"/>
          <w:szCs w:val="24"/>
          <w:lang w:val="fr-BE"/>
        </w:rPr>
      </w:pPr>
      <w:r w:rsidRPr="005638AA">
        <w:rPr>
          <w:rFonts w:ascii="Arial" w:hAnsi="Arial" w:cs="Arial"/>
          <w:sz w:val="24"/>
          <w:szCs w:val="24"/>
          <w:lang w:val="fr-BE"/>
        </w:rPr>
        <w:t>Plan de gestion de la perdrix grise</w:t>
      </w:r>
    </w:p>
    <w:p w14:paraId="7C52A44F" w14:textId="77777777" w:rsidR="00B77E94" w:rsidRPr="005638AA" w:rsidRDefault="00B77E94" w:rsidP="00B77E94">
      <w:pPr>
        <w:rPr>
          <w:rFonts w:ascii="Arial" w:hAnsi="Arial" w:cs="Arial"/>
          <w:sz w:val="24"/>
          <w:szCs w:val="24"/>
          <w:lang w:val="fr-BE"/>
        </w:rPr>
      </w:pPr>
    </w:p>
    <w:p w14:paraId="097674CC" w14:textId="77777777" w:rsidR="00B77E94" w:rsidRPr="005638AA" w:rsidRDefault="00B77E94" w:rsidP="00B77E94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5638AA">
        <w:rPr>
          <w:rFonts w:ascii="Arial" w:hAnsi="Arial" w:cs="Arial"/>
          <w:b/>
          <w:bCs/>
          <w:sz w:val="28"/>
          <w:szCs w:val="28"/>
          <w:lang w:val="fr-BE"/>
        </w:rPr>
        <w:t>Conseil cynégétique :</w:t>
      </w:r>
    </w:p>
    <w:p w14:paraId="206B6099" w14:textId="77777777" w:rsidR="00B77E94" w:rsidRPr="005638AA" w:rsidRDefault="00B77E94" w:rsidP="00B77E94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5638AA">
        <w:rPr>
          <w:rFonts w:ascii="Arial" w:hAnsi="Arial" w:cs="Arial"/>
          <w:b/>
          <w:bCs/>
          <w:sz w:val="28"/>
          <w:szCs w:val="28"/>
          <w:lang w:val="fr-BE"/>
        </w:rPr>
        <w:t>Saison cynégétique :</w:t>
      </w:r>
    </w:p>
    <w:p w14:paraId="526580AF" w14:textId="77777777" w:rsidR="00B77E94" w:rsidRPr="005638AA" w:rsidRDefault="00B77E94" w:rsidP="00B77E94">
      <w:pPr>
        <w:rPr>
          <w:rFonts w:ascii="Arial" w:hAnsi="Arial" w:cs="Arial"/>
          <w:sz w:val="24"/>
          <w:szCs w:val="24"/>
          <w:lang w:val="fr-BE"/>
        </w:rPr>
      </w:pPr>
    </w:p>
    <w:p w14:paraId="1B068EC5" w14:textId="60716A7F" w:rsidR="00B77E94" w:rsidRPr="005638AA" w:rsidRDefault="00B77E94" w:rsidP="00B77E94">
      <w:pPr>
        <w:jc w:val="center"/>
        <w:rPr>
          <w:rFonts w:ascii="Arial" w:hAnsi="Arial" w:cs="Arial"/>
          <w:b/>
          <w:bCs/>
          <w:sz w:val="36"/>
          <w:szCs w:val="36"/>
          <w:lang w:val="fr-BE"/>
        </w:rPr>
      </w:pPr>
      <w:r w:rsidRPr="005638AA">
        <w:rPr>
          <w:rFonts w:ascii="Arial" w:hAnsi="Arial" w:cs="Arial"/>
          <w:b/>
          <w:bCs/>
          <w:sz w:val="36"/>
          <w:szCs w:val="36"/>
          <w:lang w:val="fr-BE"/>
        </w:rPr>
        <w:t xml:space="preserve">Rapport sur la capacité d’accueil </w:t>
      </w:r>
    </w:p>
    <w:p w14:paraId="659FE332" w14:textId="77777777" w:rsidR="00B77E94" w:rsidRPr="005638AA" w:rsidRDefault="00B77E94" w:rsidP="00B77E94">
      <w:pPr>
        <w:jc w:val="center"/>
        <w:rPr>
          <w:rFonts w:ascii="Arial" w:hAnsi="Arial" w:cs="Arial"/>
          <w:sz w:val="36"/>
          <w:szCs w:val="36"/>
          <w:lang w:val="fr-BE"/>
        </w:rPr>
      </w:pPr>
    </w:p>
    <w:p w14:paraId="41DBE7E1" w14:textId="77777777" w:rsidR="00B77E94" w:rsidRPr="005638AA" w:rsidRDefault="00B77E94" w:rsidP="00B77E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5638AA">
        <w:rPr>
          <w:rFonts w:ascii="Arial" w:hAnsi="Arial" w:cs="Arial"/>
          <w:sz w:val="24"/>
          <w:szCs w:val="24"/>
          <w:lang w:val="fr-BE"/>
        </w:rPr>
        <w:t xml:space="preserve">Par                                                                                                                                   membre </w:t>
      </w:r>
    </w:p>
    <w:p w14:paraId="2C5B801A" w14:textId="77777777" w:rsidR="00B77E94" w:rsidRPr="005638AA" w:rsidRDefault="00B77E94" w:rsidP="00B77E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5638AA">
        <w:rPr>
          <w:rFonts w:ascii="Arial" w:hAnsi="Arial" w:cs="Arial"/>
          <w:sz w:val="24"/>
          <w:szCs w:val="24"/>
          <w:lang w:val="fr-BE"/>
        </w:rPr>
        <w:t xml:space="preserve">du conseil cynégétique participant au plan de gestion de la perdrix grise dans l’Unité                 de </w:t>
      </w:r>
      <w:proofErr w:type="gramStart"/>
      <w:r w:rsidRPr="005638AA">
        <w:rPr>
          <w:rFonts w:ascii="Arial" w:hAnsi="Arial" w:cs="Arial"/>
          <w:sz w:val="24"/>
          <w:szCs w:val="24"/>
          <w:lang w:val="fr-BE"/>
        </w:rPr>
        <w:t>gestion:</w:t>
      </w:r>
      <w:proofErr w:type="gramEnd"/>
      <w:r w:rsidRPr="005638AA">
        <w:rPr>
          <w:rFonts w:ascii="Arial" w:hAnsi="Arial" w:cs="Arial"/>
          <w:sz w:val="24"/>
          <w:szCs w:val="24"/>
          <w:lang w:val="fr-BE"/>
        </w:rPr>
        <w:t xml:space="preserve">  N°                     ou dénommée : </w:t>
      </w:r>
    </w:p>
    <w:p w14:paraId="4D4E255C" w14:textId="77777777" w:rsidR="00B77E94" w:rsidRPr="005638AA" w:rsidRDefault="00B77E94" w:rsidP="00B77E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5638AA">
        <w:rPr>
          <w:rFonts w:ascii="Arial" w:hAnsi="Arial" w:cs="Arial"/>
          <w:sz w:val="24"/>
          <w:szCs w:val="24"/>
          <w:lang w:val="fr-BE"/>
        </w:rPr>
        <w:t>Pour le territoire n°                               ou dénommé</w:t>
      </w:r>
    </w:p>
    <w:p w14:paraId="49FC11F0" w14:textId="77777777" w:rsidR="00B77E94" w:rsidRPr="005638AA" w:rsidRDefault="00B77E94" w:rsidP="00B77E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5638AA">
        <w:rPr>
          <w:rFonts w:ascii="Arial" w:hAnsi="Arial" w:cs="Arial"/>
          <w:sz w:val="24"/>
          <w:szCs w:val="24"/>
          <w:lang w:val="fr-BE"/>
        </w:rPr>
        <w:t xml:space="preserve">Situé à </w:t>
      </w:r>
    </w:p>
    <w:p w14:paraId="66490405" w14:textId="77777777" w:rsidR="00B77E94" w:rsidRPr="005638AA" w:rsidRDefault="00B77E94" w:rsidP="00BB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sz w:val="24"/>
          <w:szCs w:val="24"/>
          <w:lang w:val="fr-BE"/>
        </w:rPr>
      </w:pPr>
      <w:r w:rsidRPr="005638AA">
        <w:rPr>
          <w:rFonts w:ascii="Arial" w:hAnsi="Arial" w:cs="Arial"/>
          <w:sz w:val="24"/>
          <w:szCs w:val="24"/>
          <w:lang w:val="fr-BE"/>
        </w:rPr>
        <w:t>Et dont la superficie totale est de                                 hectares dont                           hectares de plaine.</w:t>
      </w:r>
    </w:p>
    <w:p w14:paraId="553FAE07" w14:textId="206F475B" w:rsidR="008A0E38" w:rsidRDefault="00BB3E83" w:rsidP="00B77E94">
      <w:pPr>
        <w:rPr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1.</w:t>
      </w:r>
      <w:r w:rsidR="00E46870" w:rsidRPr="00BB3E83">
        <w:rPr>
          <w:rFonts w:ascii="Arial" w:hAnsi="Arial" w:cs="Arial"/>
          <w:sz w:val="24"/>
          <w:szCs w:val="24"/>
          <w:lang w:val="fr-BE"/>
        </w:rPr>
        <w:t>Description d</w:t>
      </w:r>
      <w:r w:rsidR="005638AA" w:rsidRPr="00BB3E83">
        <w:rPr>
          <w:rFonts w:ascii="Arial" w:hAnsi="Arial" w:cs="Arial"/>
          <w:sz w:val="24"/>
          <w:szCs w:val="24"/>
          <w:lang w:val="fr-BE"/>
        </w:rPr>
        <w:t xml:space="preserve">es </w:t>
      </w:r>
      <w:r w:rsidR="00E46870" w:rsidRPr="00BB3E83">
        <w:rPr>
          <w:rFonts w:ascii="Arial" w:hAnsi="Arial" w:cs="Arial"/>
          <w:sz w:val="24"/>
          <w:szCs w:val="24"/>
          <w:lang w:val="fr-BE"/>
        </w:rPr>
        <w:t>aménagemen</w:t>
      </w:r>
      <w:r w:rsidR="005638AA" w:rsidRPr="00BB3E83">
        <w:rPr>
          <w:rFonts w:ascii="Arial" w:hAnsi="Arial" w:cs="Arial"/>
          <w:sz w:val="24"/>
          <w:szCs w:val="24"/>
          <w:lang w:val="fr-BE"/>
        </w:rPr>
        <w:t>ts et des mesures</w:t>
      </w:r>
      <w:r w:rsidR="00E46870" w:rsidRPr="00BB3E83">
        <w:rPr>
          <w:rFonts w:ascii="Arial" w:hAnsi="Arial" w:cs="Arial"/>
          <w:sz w:val="24"/>
          <w:szCs w:val="24"/>
          <w:lang w:val="fr-BE"/>
        </w:rPr>
        <w:t xml:space="preserve"> sur le territoire en faveur de la </w:t>
      </w:r>
      <w:r w:rsidR="005638AA" w:rsidRPr="00BB3E83">
        <w:rPr>
          <w:rFonts w:ascii="Arial" w:hAnsi="Arial" w:cs="Arial"/>
          <w:sz w:val="24"/>
          <w:szCs w:val="24"/>
          <w:lang w:val="fr-BE"/>
        </w:rPr>
        <w:t xml:space="preserve">capacité d’accueil du territoire pour la </w:t>
      </w:r>
      <w:r w:rsidR="00E46870" w:rsidRPr="00BB3E83">
        <w:rPr>
          <w:rFonts w:ascii="Arial" w:hAnsi="Arial" w:cs="Arial"/>
          <w:sz w:val="24"/>
          <w:szCs w:val="24"/>
          <w:lang w:val="fr-BE"/>
        </w:rPr>
        <w:t>perdrix</w:t>
      </w:r>
      <w:r w:rsidR="005638AA" w:rsidRPr="00BB3E83">
        <w:rPr>
          <w:rFonts w:ascii="Arial" w:hAnsi="Arial" w:cs="Arial"/>
          <w:sz w:val="24"/>
          <w:szCs w:val="24"/>
          <w:lang w:val="fr-BE"/>
        </w:rPr>
        <w:t xml:space="preserve"> grise </w:t>
      </w:r>
      <w:r w:rsidR="00E46870" w:rsidRPr="00BB3E83">
        <w:rPr>
          <w:rFonts w:ascii="Arial" w:hAnsi="Arial" w:cs="Arial"/>
          <w:sz w:val="24"/>
          <w:szCs w:val="24"/>
          <w:lang w:val="fr-BE"/>
        </w:rPr>
        <w:t>(exemples :</w:t>
      </w:r>
      <w:r w:rsidR="005638AA" w:rsidRPr="00BB3E83">
        <w:rPr>
          <w:rFonts w:ascii="Arial" w:hAnsi="Arial" w:cs="Arial"/>
          <w:sz w:val="24"/>
          <w:szCs w:val="24"/>
          <w:lang w:val="fr-BE"/>
        </w:rPr>
        <w:t xml:space="preserve"> aménagements de couverts protecteurs</w:t>
      </w:r>
      <w:r w:rsidRPr="00BB3E83">
        <w:rPr>
          <w:rFonts w:ascii="Arial" w:hAnsi="Arial" w:cs="Arial"/>
          <w:sz w:val="24"/>
          <w:szCs w:val="24"/>
          <w:lang w:val="fr-BE"/>
        </w:rPr>
        <w:t>, plantation de haies</w:t>
      </w:r>
      <w:r w:rsidR="005638AA" w:rsidRPr="00BB3E83">
        <w:rPr>
          <w:rFonts w:ascii="Arial" w:hAnsi="Arial" w:cs="Arial"/>
          <w:sz w:val="24"/>
          <w:szCs w:val="24"/>
          <w:lang w:val="fr-BE"/>
        </w:rPr>
        <w:t xml:space="preserve">, extension de l’effet lisière, espaces de ressui et </w:t>
      </w:r>
      <w:proofErr w:type="spellStart"/>
      <w:r w:rsidR="005638AA" w:rsidRPr="00BB3E83">
        <w:rPr>
          <w:rFonts w:ascii="Arial" w:hAnsi="Arial" w:cs="Arial"/>
          <w:sz w:val="24"/>
          <w:szCs w:val="24"/>
          <w:lang w:val="fr-BE"/>
        </w:rPr>
        <w:t>pouillage</w:t>
      </w:r>
      <w:proofErr w:type="spellEnd"/>
      <w:r w:rsidR="005638AA" w:rsidRPr="00BB3E83">
        <w:rPr>
          <w:rFonts w:ascii="Arial" w:hAnsi="Arial" w:cs="Arial"/>
          <w:sz w:val="24"/>
          <w:szCs w:val="24"/>
          <w:lang w:val="fr-BE"/>
        </w:rPr>
        <w:t xml:space="preserve"> ou </w:t>
      </w:r>
      <w:r w:rsidR="00E46870" w:rsidRPr="00BB3E83">
        <w:rPr>
          <w:rFonts w:ascii="Arial" w:hAnsi="Arial" w:cs="Arial"/>
          <w:sz w:val="24"/>
          <w:szCs w:val="24"/>
          <w:lang w:val="fr-BE"/>
        </w:rPr>
        <w:t>culture</w:t>
      </w:r>
      <w:r>
        <w:rPr>
          <w:rFonts w:ascii="Arial" w:hAnsi="Arial" w:cs="Arial"/>
          <w:sz w:val="24"/>
          <w:szCs w:val="24"/>
          <w:lang w:val="fr-BE"/>
        </w:rPr>
        <w:t>s</w:t>
      </w:r>
      <w:r w:rsidR="00E46870" w:rsidRPr="00BB3E83">
        <w:rPr>
          <w:rFonts w:ascii="Arial" w:hAnsi="Arial" w:cs="Arial"/>
          <w:sz w:val="24"/>
          <w:szCs w:val="24"/>
          <w:lang w:val="fr-BE"/>
        </w:rPr>
        <w:t xml:space="preserve"> à gi</w:t>
      </w:r>
      <w:r w:rsidRPr="00BB3E83">
        <w:rPr>
          <w:rFonts w:ascii="Arial" w:hAnsi="Arial" w:cs="Arial"/>
          <w:sz w:val="24"/>
          <w:szCs w:val="24"/>
          <w:lang w:val="fr-BE"/>
        </w:rPr>
        <w:t>bi</w:t>
      </w:r>
      <w:r w:rsidR="00E46870" w:rsidRPr="00BB3E83">
        <w:rPr>
          <w:rFonts w:ascii="Arial" w:hAnsi="Arial" w:cs="Arial"/>
          <w:sz w:val="24"/>
          <w:szCs w:val="24"/>
          <w:lang w:val="fr-BE"/>
        </w:rPr>
        <w:t>er</w:t>
      </w:r>
      <w:r>
        <w:rPr>
          <w:rFonts w:ascii="Arial" w:hAnsi="Arial" w:cs="Arial"/>
          <w:sz w:val="24"/>
          <w:szCs w:val="24"/>
          <w:lang w:val="fr-BE"/>
        </w:rPr>
        <w:t xml:space="preserve"> et à insectes</w:t>
      </w:r>
      <w:r w:rsidR="00E46870" w:rsidRPr="00BB3E83">
        <w:rPr>
          <w:rFonts w:ascii="Arial" w:hAnsi="Arial" w:cs="Arial"/>
          <w:sz w:val="24"/>
          <w:szCs w:val="24"/>
          <w:lang w:val="fr-BE"/>
        </w:rPr>
        <w:t>, mesures agr</w:t>
      </w:r>
      <w:r w:rsidRPr="00BB3E83">
        <w:rPr>
          <w:rFonts w:ascii="Arial" w:hAnsi="Arial" w:cs="Arial"/>
          <w:sz w:val="24"/>
          <w:szCs w:val="24"/>
          <w:lang w:val="fr-BE"/>
        </w:rPr>
        <w:t>o-e</w:t>
      </w:r>
      <w:r w:rsidR="00E46870" w:rsidRPr="00BB3E83">
        <w:rPr>
          <w:rFonts w:ascii="Arial" w:hAnsi="Arial" w:cs="Arial"/>
          <w:sz w:val="24"/>
          <w:szCs w:val="24"/>
          <w:lang w:val="fr-BE"/>
        </w:rPr>
        <w:t>nvironnementa</w:t>
      </w:r>
      <w:r w:rsidRPr="00BB3E83">
        <w:rPr>
          <w:rFonts w:ascii="Arial" w:hAnsi="Arial" w:cs="Arial"/>
          <w:sz w:val="24"/>
          <w:szCs w:val="24"/>
          <w:lang w:val="fr-BE"/>
        </w:rPr>
        <w:t>l</w:t>
      </w:r>
      <w:r w:rsidR="00E46870" w:rsidRPr="00BB3E83">
        <w:rPr>
          <w:rFonts w:ascii="Arial" w:hAnsi="Arial" w:cs="Arial"/>
          <w:sz w:val="24"/>
          <w:szCs w:val="24"/>
          <w:lang w:val="fr-BE"/>
        </w:rPr>
        <w:t>es</w:t>
      </w:r>
      <w:r w:rsidRPr="00BB3E83">
        <w:rPr>
          <w:rFonts w:ascii="Arial" w:hAnsi="Arial" w:cs="Arial"/>
          <w:sz w:val="24"/>
          <w:szCs w:val="24"/>
          <w:lang w:val="fr-BE"/>
        </w:rPr>
        <w:t xml:space="preserve"> et climatiques</w:t>
      </w:r>
      <w:r>
        <w:rPr>
          <w:rFonts w:ascii="Arial" w:hAnsi="Arial" w:cs="Arial"/>
          <w:sz w:val="24"/>
          <w:szCs w:val="24"/>
          <w:lang w:val="fr-BE"/>
        </w:rPr>
        <w:t>, …</w:t>
      </w:r>
      <w:r>
        <w:rPr>
          <w:lang w:val="fr-BE"/>
        </w:rPr>
        <w:t xml:space="preserve">) </w:t>
      </w:r>
    </w:p>
    <w:p w14:paraId="2EB6E45A" w14:textId="39631900" w:rsidR="00BB3E83" w:rsidRDefault="00BB3E83" w:rsidP="00B77E94">
      <w:pPr>
        <w:rPr>
          <w:lang w:val="fr-BE"/>
        </w:rPr>
      </w:pPr>
    </w:p>
    <w:p w14:paraId="07041BB6" w14:textId="68112EA5" w:rsidR="008A0E38" w:rsidRPr="00BB3E83" w:rsidRDefault="00BB3E83" w:rsidP="00BB3E83">
      <w:pPr>
        <w:ind w:left="720"/>
        <w:rPr>
          <w:rFonts w:ascii="Arial" w:hAnsi="Arial" w:cs="Arial"/>
          <w:sz w:val="24"/>
          <w:szCs w:val="24"/>
          <w:lang w:val="fr-BE"/>
        </w:rPr>
      </w:pPr>
      <w:r w:rsidRPr="00BB3E83">
        <w:rPr>
          <w:rFonts w:ascii="Arial" w:hAnsi="Arial" w:cs="Arial"/>
          <w:sz w:val="24"/>
          <w:szCs w:val="24"/>
          <w:lang w:val="fr-BE"/>
        </w:rPr>
        <w:t>1.1 Situation au début de la saison cynégétique</w:t>
      </w:r>
    </w:p>
    <w:p w14:paraId="057B8236" w14:textId="6E3F1593" w:rsidR="00BB3E83" w:rsidRPr="00BB3E83" w:rsidRDefault="00BB3E83" w:rsidP="00BB3E83">
      <w:pPr>
        <w:ind w:left="720"/>
        <w:rPr>
          <w:rFonts w:ascii="Arial" w:hAnsi="Arial" w:cs="Arial"/>
          <w:sz w:val="24"/>
          <w:szCs w:val="24"/>
          <w:lang w:val="fr-BE"/>
        </w:rPr>
      </w:pPr>
    </w:p>
    <w:p w14:paraId="61C5C16B" w14:textId="7A9A0866" w:rsidR="00BB3E83" w:rsidRPr="00BB3E83" w:rsidRDefault="00BB3E83" w:rsidP="00BB3E83">
      <w:pPr>
        <w:ind w:left="720"/>
        <w:rPr>
          <w:rFonts w:ascii="Arial" w:hAnsi="Arial" w:cs="Arial"/>
          <w:sz w:val="24"/>
          <w:szCs w:val="24"/>
          <w:lang w:val="fr-BE"/>
        </w:rPr>
      </w:pPr>
    </w:p>
    <w:p w14:paraId="0205D994" w14:textId="616B0894" w:rsidR="008A0E38" w:rsidRPr="00BB3E83" w:rsidRDefault="00BB3E83" w:rsidP="00BB3E83">
      <w:pPr>
        <w:ind w:left="720"/>
        <w:rPr>
          <w:rFonts w:ascii="Arial" w:hAnsi="Arial" w:cs="Arial"/>
          <w:sz w:val="24"/>
          <w:szCs w:val="24"/>
          <w:lang w:val="fr-BE"/>
        </w:rPr>
      </w:pPr>
      <w:r w:rsidRPr="00BB3E83">
        <w:rPr>
          <w:rFonts w:ascii="Arial" w:hAnsi="Arial" w:cs="Arial"/>
          <w:sz w:val="24"/>
          <w:szCs w:val="24"/>
          <w:lang w:val="fr-BE"/>
        </w:rPr>
        <w:t>1.2 Mesures prises et réalisées au cours de la saison cynégétique</w:t>
      </w:r>
    </w:p>
    <w:p w14:paraId="3578AC6D" w14:textId="77777777" w:rsidR="008A0E38" w:rsidRPr="00BB3E83" w:rsidRDefault="008A0E38" w:rsidP="00BB3E83">
      <w:pPr>
        <w:ind w:left="720"/>
        <w:rPr>
          <w:rFonts w:ascii="Arial" w:hAnsi="Arial" w:cs="Arial"/>
          <w:sz w:val="24"/>
          <w:szCs w:val="24"/>
          <w:lang w:val="fr-BE"/>
        </w:rPr>
      </w:pPr>
    </w:p>
    <w:p w14:paraId="717BAB23" w14:textId="77777777" w:rsidR="008A0E38" w:rsidRPr="00BB3E83" w:rsidRDefault="008A0E38" w:rsidP="00BB3E83">
      <w:pPr>
        <w:ind w:left="720"/>
        <w:rPr>
          <w:rFonts w:ascii="Arial" w:hAnsi="Arial" w:cs="Arial"/>
          <w:sz w:val="24"/>
          <w:szCs w:val="24"/>
          <w:lang w:val="fr-BE"/>
        </w:rPr>
      </w:pPr>
    </w:p>
    <w:p w14:paraId="768C8FCC" w14:textId="75DA426A" w:rsidR="008A0E38" w:rsidRPr="00BB3E83" w:rsidRDefault="00BB3E83" w:rsidP="00B77E94">
      <w:pPr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2.</w:t>
      </w:r>
      <w:r w:rsidR="00E46870" w:rsidRPr="00BB3E83">
        <w:rPr>
          <w:rFonts w:ascii="Arial" w:hAnsi="Arial" w:cs="Arial"/>
          <w:sz w:val="24"/>
          <w:szCs w:val="24"/>
          <w:lang w:val="fr-BE"/>
        </w:rPr>
        <w:t>Pourcentage des différentes cultures du territoire :</w:t>
      </w:r>
    </w:p>
    <w:p w14:paraId="0975768E" w14:textId="77777777" w:rsidR="008A0E38" w:rsidRPr="00BB3E83" w:rsidRDefault="008A0E38" w:rsidP="00B77E94">
      <w:pPr>
        <w:rPr>
          <w:rFonts w:ascii="Arial" w:hAnsi="Arial" w:cs="Arial"/>
          <w:sz w:val="24"/>
          <w:szCs w:val="24"/>
          <w:lang w:val="fr-BE"/>
        </w:rPr>
      </w:pPr>
    </w:p>
    <w:tbl>
      <w:tblPr>
        <w:tblStyle w:val="TableNormal"/>
        <w:tblW w:w="0" w:type="auto"/>
        <w:tblInd w:w="1076" w:type="dxa"/>
        <w:tblLayout w:type="fixed"/>
        <w:tblLook w:val="01E0" w:firstRow="1" w:lastRow="1" w:firstColumn="1" w:lastColumn="1" w:noHBand="0" w:noVBand="0"/>
      </w:tblPr>
      <w:tblGrid>
        <w:gridCol w:w="2383"/>
        <w:gridCol w:w="3865"/>
      </w:tblGrid>
      <w:tr w:rsidR="008A0E38" w:rsidRPr="00BB3E83" w14:paraId="49627226" w14:textId="77777777">
        <w:trPr>
          <w:trHeight w:hRule="exact" w:val="437"/>
        </w:trPr>
        <w:tc>
          <w:tcPr>
            <w:tcW w:w="2383" w:type="dxa"/>
            <w:tcBorders>
              <w:top w:val="single" w:sz="2" w:space="0" w:color="000000"/>
              <w:left w:val="nil"/>
              <w:bottom w:val="single" w:sz="11" w:space="0" w:color="000000"/>
              <w:right w:val="single" w:sz="7" w:space="0" w:color="000000"/>
            </w:tcBorders>
          </w:tcPr>
          <w:p w14:paraId="7A51D95C" w14:textId="77777777" w:rsidR="008A0E38" w:rsidRPr="00BB3E83" w:rsidRDefault="00E46870" w:rsidP="00BB3E83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Culture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7" w:space="0" w:color="000000"/>
              <w:bottom w:val="single" w:sz="11" w:space="0" w:color="000000"/>
              <w:right w:val="single" w:sz="2" w:space="0" w:color="000000"/>
            </w:tcBorders>
          </w:tcPr>
          <w:p w14:paraId="310C8BF8" w14:textId="77777777" w:rsidR="008A0E38" w:rsidRPr="00BB3E83" w:rsidRDefault="00E46870" w:rsidP="00BB3E83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Pourcentage approximatif</w:t>
            </w:r>
          </w:p>
        </w:tc>
      </w:tr>
      <w:tr w:rsidR="008A0E38" w:rsidRPr="00BB3E83" w14:paraId="779B54D8" w14:textId="77777777">
        <w:trPr>
          <w:trHeight w:hRule="exact" w:val="420"/>
        </w:trPr>
        <w:tc>
          <w:tcPr>
            <w:tcW w:w="2383" w:type="dxa"/>
            <w:tcBorders>
              <w:top w:val="single" w:sz="11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0C1F977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Céréales</w:t>
            </w:r>
          </w:p>
        </w:tc>
        <w:tc>
          <w:tcPr>
            <w:tcW w:w="3865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C8C2605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... %</w:t>
            </w:r>
          </w:p>
        </w:tc>
      </w:tr>
      <w:tr w:rsidR="008A0E38" w:rsidRPr="00BB3E83" w14:paraId="28D9BEDC" w14:textId="77777777">
        <w:trPr>
          <w:trHeight w:hRule="exact" w:val="420"/>
        </w:trPr>
        <w:tc>
          <w:tcPr>
            <w:tcW w:w="23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D12EA2B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Maïs</w:t>
            </w:r>
          </w:p>
        </w:tc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79AE254C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... %</w:t>
            </w:r>
          </w:p>
        </w:tc>
      </w:tr>
      <w:tr w:rsidR="008A0E38" w:rsidRPr="00BB3E83" w14:paraId="0E55EC09" w14:textId="77777777">
        <w:trPr>
          <w:trHeight w:hRule="exact" w:val="420"/>
        </w:trPr>
        <w:tc>
          <w:tcPr>
            <w:tcW w:w="23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7BC747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Pomme de terre</w:t>
            </w:r>
          </w:p>
        </w:tc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B98C1F6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... %</w:t>
            </w:r>
          </w:p>
        </w:tc>
      </w:tr>
      <w:tr w:rsidR="008A0E38" w:rsidRPr="00BB3E83" w14:paraId="281E691E" w14:textId="77777777">
        <w:trPr>
          <w:trHeight w:hRule="exact" w:val="420"/>
        </w:trPr>
        <w:tc>
          <w:tcPr>
            <w:tcW w:w="23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14CDDCE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Betteraves</w:t>
            </w:r>
          </w:p>
        </w:tc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4CE5D4B8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... %</w:t>
            </w:r>
          </w:p>
        </w:tc>
      </w:tr>
      <w:tr w:rsidR="008A0E38" w:rsidRPr="00BB3E83" w14:paraId="2DEF828A" w14:textId="77777777">
        <w:trPr>
          <w:trHeight w:hRule="exact" w:val="422"/>
        </w:trPr>
        <w:tc>
          <w:tcPr>
            <w:tcW w:w="2383" w:type="dxa"/>
            <w:tcBorders>
              <w:top w:val="single" w:sz="7" w:space="0" w:color="000000"/>
              <w:left w:val="nil"/>
              <w:bottom w:val="single" w:sz="9" w:space="0" w:color="000000"/>
              <w:right w:val="single" w:sz="7" w:space="0" w:color="000000"/>
            </w:tcBorders>
          </w:tcPr>
          <w:p w14:paraId="31B3684F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...</w:t>
            </w:r>
          </w:p>
        </w:tc>
        <w:tc>
          <w:tcPr>
            <w:tcW w:w="386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2" w:space="0" w:color="000000"/>
            </w:tcBorders>
          </w:tcPr>
          <w:p w14:paraId="4AB57252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... %</w:t>
            </w:r>
          </w:p>
        </w:tc>
      </w:tr>
      <w:tr w:rsidR="008A0E38" w:rsidRPr="00BB3E83" w14:paraId="421569BC" w14:textId="77777777">
        <w:trPr>
          <w:trHeight w:hRule="exact" w:val="434"/>
        </w:trPr>
        <w:tc>
          <w:tcPr>
            <w:tcW w:w="2383" w:type="dxa"/>
            <w:tcBorders>
              <w:top w:val="single" w:sz="9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86FBE4D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...</w:t>
            </w:r>
          </w:p>
        </w:tc>
        <w:tc>
          <w:tcPr>
            <w:tcW w:w="386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1E46577" w14:textId="77777777" w:rsidR="008A0E38" w:rsidRPr="00BB3E83" w:rsidRDefault="00E46870" w:rsidP="00B77E94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B3E83">
              <w:rPr>
                <w:rFonts w:ascii="Arial" w:hAnsi="Arial" w:cs="Arial"/>
                <w:sz w:val="24"/>
                <w:szCs w:val="24"/>
                <w:lang w:val="fr-BE"/>
              </w:rPr>
              <w:t>... %</w:t>
            </w:r>
          </w:p>
        </w:tc>
      </w:tr>
    </w:tbl>
    <w:p w14:paraId="3FBB81FE" w14:textId="77777777" w:rsidR="008A0E38" w:rsidRPr="00BB3E83" w:rsidRDefault="008A0E38" w:rsidP="00B77E94">
      <w:pPr>
        <w:rPr>
          <w:rFonts w:ascii="Arial" w:hAnsi="Arial" w:cs="Arial"/>
          <w:sz w:val="24"/>
          <w:szCs w:val="24"/>
          <w:lang w:val="fr-BE"/>
        </w:rPr>
      </w:pPr>
    </w:p>
    <w:p w14:paraId="6EDF7D16" w14:textId="20DC7378" w:rsidR="00E46870" w:rsidRDefault="00BC159D" w:rsidP="00BB3E83">
      <w:pPr>
        <w:spacing w:line="36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3. </w:t>
      </w:r>
      <w:r w:rsidR="00E46870">
        <w:rPr>
          <w:rFonts w:ascii="Arial" w:hAnsi="Arial" w:cs="Arial"/>
          <w:sz w:val="24"/>
          <w:szCs w:val="24"/>
          <w:lang w:val="fr-BE"/>
        </w:rPr>
        <w:t>Mesures de soutien à l’espèce en période hivernale</w:t>
      </w:r>
    </w:p>
    <w:p w14:paraId="4446885A" w14:textId="559F6176" w:rsidR="00E46870" w:rsidRPr="00E46870" w:rsidRDefault="00E46870" w:rsidP="00BB3E83">
      <w:pPr>
        <w:spacing w:line="360" w:lineRule="auto"/>
        <w:rPr>
          <w:rFonts w:ascii="Arial" w:hAnsi="Arial" w:cs="Arial"/>
          <w:sz w:val="28"/>
          <w:szCs w:val="28"/>
          <w:vertAlign w:val="superscript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  <w:t xml:space="preserve">3.1 Oui*    Non *                  </w:t>
      </w:r>
      <w:r w:rsidRPr="00E46870">
        <w:rPr>
          <w:rFonts w:ascii="Arial" w:hAnsi="Arial" w:cs="Arial"/>
          <w:sz w:val="28"/>
          <w:szCs w:val="28"/>
          <w:vertAlign w:val="superscript"/>
          <w:lang w:val="fr-BE"/>
        </w:rPr>
        <w:t xml:space="preserve"> *biffer ce qui ne convient pas</w:t>
      </w:r>
    </w:p>
    <w:p w14:paraId="29C25FA8" w14:textId="5A326357" w:rsidR="00E46870" w:rsidRDefault="00E46870" w:rsidP="00BB3E83">
      <w:pPr>
        <w:spacing w:line="36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ab/>
        <w:t>3.2 Description des mesures prises</w:t>
      </w:r>
    </w:p>
    <w:p w14:paraId="5A19DFB0" w14:textId="77777777" w:rsidR="00E46870" w:rsidRDefault="00E46870" w:rsidP="00BB3E83">
      <w:pPr>
        <w:spacing w:line="360" w:lineRule="auto"/>
        <w:rPr>
          <w:rFonts w:ascii="Arial" w:hAnsi="Arial" w:cs="Arial"/>
          <w:sz w:val="24"/>
          <w:szCs w:val="24"/>
          <w:lang w:val="fr-BE"/>
        </w:rPr>
      </w:pPr>
    </w:p>
    <w:p w14:paraId="472122B2" w14:textId="0ECEACA8" w:rsidR="00BB3E83" w:rsidRDefault="00BB3E83" w:rsidP="00BB3E83">
      <w:pPr>
        <w:spacing w:line="36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Rapport rédigé le </w:t>
      </w:r>
    </w:p>
    <w:p w14:paraId="4527E924" w14:textId="72BFE781" w:rsidR="008A0E38" w:rsidRPr="005638AA" w:rsidRDefault="00BB3E83" w:rsidP="00BB3E83">
      <w:pPr>
        <w:spacing w:line="360" w:lineRule="auto"/>
        <w:rPr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Adresse E-mail/n° téléphone du rapporteur </w:t>
      </w:r>
    </w:p>
    <w:sectPr w:rsidR="008A0E38" w:rsidRPr="005638AA">
      <w:type w:val="continuous"/>
      <w:pgSz w:w="11920" w:h="16850"/>
      <w:pgMar w:top="780" w:right="9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38"/>
    <w:rsid w:val="0016791E"/>
    <w:rsid w:val="005412E4"/>
    <w:rsid w:val="005638AA"/>
    <w:rsid w:val="005D65FC"/>
    <w:rsid w:val="008A0E38"/>
    <w:rsid w:val="00B77E94"/>
    <w:rsid w:val="00BB3E83"/>
    <w:rsid w:val="00BC159D"/>
    <w:rsid w:val="00E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F606"/>
  <w15:docId w15:val="{3A2B098B-165C-4F08-A4B2-AD3DACB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rFonts w:ascii="Arial" w:eastAsia="Arial" w:hAnsi="Arial"/>
      <w:sz w:val="28"/>
      <w:szCs w:val="28"/>
      <w:u w:val="singl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Leloux</dc:creator>
  <cp:lastModifiedBy>Yves Leloux</cp:lastModifiedBy>
  <cp:revision>2</cp:revision>
  <dcterms:created xsi:type="dcterms:W3CDTF">2022-02-21T16:35:00Z</dcterms:created>
  <dcterms:modified xsi:type="dcterms:W3CDTF">2022-02-21T16:35:00Z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2021-05-27T00:00:00Z</vt:filetime>
  </property>
</Properties>
</file>